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D9" w:rsidRDefault="00165BD9" w:rsidP="00C779C4">
      <w:pPr>
        <w:spacing w:after="0" w:line="300" w:lineRule="auto"/>
        <w:jc w:val="center"/>
        <w:rPr>
          <w:rFonts w:ascii="Helvetica" w:eastAsia="Times New Roman" w:hAnsi="Helvetica" w:cs="Helvetica"/>
          <w:b/>
          <w:color w:val="333333"/>
          <w:sz w:val="28"/>
          <w:szCs w:val="28"/>
        </w:rPr>
      </w:pPr>
      <w:r w:rsidRPr="00C779C4">
        <w:rPr>
          <w:rFonts w:ascii="Helvetica" w:eastAsia="Times New Roman" w:hAnsi="Helvetica" w:cs="Helvetica"/>
          <w:b/>
          <w:color w:val="333333"/>
          <w:sz w:val="28"/>
          <w:szCs w:val="28"/>
        </w:rPr>
        <w:t>Ten Ways to Help Pro Life</w:t>
      </w:r>
    </w:p>
    <w:p w:rsidR="00C779C4" w:rsidRPr="00C779C4" w:rsidRDefault="00C779C4" w:rsidP="00C779C4">
      <w:pPr>
        <w:spacing w:after="0" w:line="300" w:lineRule="auto"/>
        <w:jc w:val="center"/>
        <w:rPr>
          <w:rFonts w:ascii="Helvetica" w:eastAsia="Times New Roman" w:hAnsi="Helvetica" w:cs="Helvetica"/>
          <w:b/>
          <w:color w:val="333333"/>
          <w:sz w:val="28"/>
          <w:szCs w:val="28"/>
        </w:rPr>
      </w:pPr>
      <w:bookmarkStart w:id="0" w:name="_GoBack"/>
      <w:bookmarkEnd w:id="0"/>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1. </w:t>
      </w:r>
      <w:r w:rsidRPr="00C779C4">
        <w:rPr>
          <w:rFonts w:eastAsia="Times New Roman" w:cstheme="minorHAnsi"/>
          <w:b/>
          <w:color w:val="333333"/>
        </w:rPr>
        <w:t>Say a prayer each day to end abortion</w:t>
      </w:r>
      <w:r w:rsidRPr="00C779C4">
        <w:rPr>
          <w:rFonts w:eastAsia="Times New Roman" w:cstheme="minorHAnsi"/>
          <w:color w:val="333333"/>
        </w:rPr>
        <w:t>. Prayer is the foundation of all that we do in the Christian life, and in working to end abortion. At www.PrayerCampaign.org, you will find a daily prayer to end abortion, as well as special novenas for particular times of the year, connecting the themes of those seasons with the defense of the children in the womb.</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2. </w:t>
      </w:r>
      <w:r w:rsidRPr="00C779C4">
        <w:rPr>
          <w:rFonts w:eastAsia="Times New Roman" w:cstheme="minorHAnsi"/>
          <w:b/>
          <w:color w:val="333333"/>
        </w:rPr>
        <w:t>Read a good book on abortion this year</w:t>
      </w:r>
      <w:r w:rsidRPr="00C779C4">
        <w:rPr>
          <w:rFonts w:eastAsia="Times New Roman" w:cstheme="minorHAnsi"/>
          <w:color w:val="333333"/>
        </w:rPr>
        <w:t>.</w:t>
      </w:r>
      <w:r w:rsidR="00C779C4">
        <w:rPr>
          <w:rFonts w:eastAsia="Times New Roman" w:cstheme="minorHAnsi"/>
          <w:color w:val="333333"/>
        </w:rPr>
        <w:t xml:space="preserve"> </w:t>
      </w:r>
      <w:r w:rsidRPr="00C779C4">
        <w:rPr>
          <w:rFonts w:eastAsia="Times New Roman" w:cstheme="minorHAnsi"/>
          <w:color w:val="333333"/>
        </w:rPr>
        <w:t>There are many such books. Read at least one good one from cover to cover. Abolishing Abortion is one suggestion.</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3. </w:t>
      </w:r>
      <w:r w:rsidRPr="00C779C4">
        <w:rPr>
          <w:rFonts w:eastAsia="Times New Roman" w:cstheme="minorHAnsi"/>
          <w:b/>
          <w:color w:val="333333"/>
        </w:rPr>
        <w:t>Memorize the phone number</w:t>
      </w:r>
      <w:r w:rsidRPr="00C779C4">
        <w:rPr>
          <w:rFonts w:eastAsia="Times New Roman" w:cstheme="minorHAnsi"/>
          <w:color w:val="333333"/>
        </w:rPr>
        <w:t>, 800-712-HELP and the web address www.PregnancyCenters.org so you can help those who need alternatives to abortion. This number and website connects people with the â€˝Option Line", a network of over 2200 pregnancy centers across the nation. The caller or visitor will be connected to the center nearest to them, so that they can receive professional, practical, compassionate help to overcome the obstacles they are facing in bring their baby to birth.</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4. </w:t>
      </w:r>
      <w:r w:rsidRPr="00C779C4">
        <w:rPr>
          <w:rFonts w:eastAsia="Times New Roman" w:cstheme="minorHAnsi"/>
          <w:b/>
          <w:color w:val="333333"/>
        </w:rPr>
        <w:t>Read and spread the testimonies of those who have had abortions</w:t>
      </w:r>
      <w:r w:rsidRPr="00C779C4">
        <w:rPr>
          <w:rFonts w:eastAsia="Times New Roman" w:cstheme="minorHAnsi"/>
          <w:color w:val="333333"/>
        </w:rPr>
        <w:t>.</w:t>
      </w:r>
      <w:r w:rsidR="00C779C4">
        <w:rPr>
          <w:rFonts w:eastAsia="Times New Roman" w:cstheme="minorHAnsi"/>
          <w:color w:val="333333"/>
        </w:rPr>
        <w:t xml:space="preserve"> </w:t>
      </w:r>
      <w:r w:rsidRPr="00C779C4">
        <w:rPr>
          <w:rFonts w:eastAsia="Times New Roman" w:cstheme="minorHAnsi"/>
          <w:color w:val="333333"/>
        </w:rPr>
        <w:t>Among the most powerful and persuasive voices in the abortion debate are the growing voices of those who have had abortions and family members who have lost a relative to abortion. At www.AbortionTestimonies.com, you can read and watch these testimonies, organized by the Silent No More Awareness Campaign, and spread them everywhere!</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5. </w:t>
      </w:r>
      <w:r w:rsidRPr="00C779C4">
        <w:rPr>
          <w:rFonts w:eastAsia="Times New Roman" w:cstheme="minorHAnsi"/>
          <w:b/>
          <w:color w:val="333333"/>
        </w:rPr>
        <w:t>Get to know the state and federal lawmakers</w:t>
      </w:r>
      <w:r w:rsidRPr="00C779C4">
        <w:rPr>
          <w:rFonts w:eastAsia="Times New Roman" w:cstheme="minorHAnsi"/>
          <w:color w:val="333333"/>
        </w:rPr>
        <w:t xml:space="preserve"> who represent you, and communicate with them about abortion.</w:t>
      </w:r>
      <w:r w:rsidR="00C779C4">
        <w:rPr>
          <w:rFonts w:eastAsia="Times New Roman" w:cstheme="minorHAnsi"/>
          <w:color w:val="333333"/>
        </w:rPr>
        <w:t xml:space="preserve"> </w:t>
      </w:r>
      <w:r w:rsidRPr="00C779C4">
        <w:rPr>
          <w:rFonts w:eastAsia="Times New Roman" w:cstheme="minorHAnsi"/>
          <w:color w:val="333333"/>
        </w:rPr>
        <w:t>Each year, our representatives in government are faced with questions about abortion, or need to either support or oppose legislation in regard to it. Get to know who is making laws on your behalf and where they stand on abortion. Make sure they know you. Write to them, call them, and visit their offices, especially when bills regarding abortion are under consideration.</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6. </w:t>
      </w:r>
      <w:r w:rsidRPr="00C779C4">
        <w:rPr>
          <w:rFonts w:eastAsia="Times New Roman" w:cstheme="minorHAnsi"/>
          <w:b/>
          <w:color w:val="333333"/>
        </w:rPr>
        <w:t>Get to know the pregnancy center nearest to where you live</w:t>
      </w:r>
      <w:r w:rsidRPr="00C779C4">
        <w:rPr>
          <w:rFonts w:eastAsia="Times New Roman" w:cstheme="minorHAnsi"/>
          <w:color w:val="333333"/>
        </w:rPr>
        <w:t>. There is likely to be a pregnancy center close to where you live. Visit them, let them know who you are, and get to know the services they provide so that you can talk to others in your family, church, and community about the help that's available.</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7. </w:t>
      </w:r>
      <w:r w:rsidRPr="00C779C4">
        <w:rPr>
          <w:rFonts w:eastAsia="Times New Roman" w:cstheme="minorHAnsi"/>
          <w:b/>
          <w:color w:val="333333"/>
        </w:rPr>
        <w:t>Participate in some form of public witness against abortion this year</w:t>
      </w:r>
      <w:r w:rsidRPr="00C779C4">
        <w:rPr>
          <w:rFonts w:eastAsia="Times New Roman" w:cstheme="minorHAnsi"/>
          <w:color w:val="333333"/>
        </w:rPr>
        <w:t>.</w:t>
      </w:r>
      <w:r w:rsidR="00C779C4">
        <w:rPr>
          <w:rFonts w:eastAsia="Times New Roman" w:cstheme="minorHAnsi"/>
          <w:color w:val="333333"/>
        </w:rPr>
        <w:t xml:space="preserve"> </w:t>
      </w:r>
      <w:r w:rsidRPr="00C779C4">
        <w:rPr>
          <w:rFonts w:eastAsia="Times New Roman" w:cstheme="minorHAnsi"/>
          <w:color w:val="333333"/>
        </w:rPr>
        <w:t>Our convictions on abortion cannot remain private. By participating in a march, Life Chain, or prayer vigil or protest at an abortion mill, you will be advocating for the unborn in a public way, and showing others the strength of the movement. You and the other participants will realize you are not alone and will be strengthened in your commitment!</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8. </w:t>
      </w:r>
      <w:r w:rsidRPr="00C779C4">
        <w:rPr>
          <w:rFonts w:eastAsia="Times New Roman" w:cstheme="minorHAnsi"/>
          <w:b/>
          <w:color w:val="333333"/>
        </w:rPr>
        <w:t xml:space="preserve">Inform your pastor and other leaders in your Church </w:t>
      </w:r>
      <w:r w:rsidRPr="00C779C4">
        <w:rPr>
          <w:rFonts w:eastAsia="Times New Roman" w:cstheme="minorHAnsi"/>
          <w:color w:val="333333"/>
        </w:rPr>
        <w:t>about how they can help end abortion. </w:t>
      </w:r>
      <w:r w:rsidR="00C779C4">
        <w:rPr>
          <w:rFonts w:eastAsia="Times New Roman" w:cstheme="minorHAnsi"/>
          <w:color w:val="333333"/>
        </w:rPr>
        <w:t xml:space="preserve"> </w:t>
      </w:r>
      <w:r w:rsidRPr="00C779C4">
        <w:rPr>
          <w:rFonts w:eastAsia="Times New Roman" w:cstheme="minorHAnsi"/>
          <w:color w:val="333333"/>
        </w:rPr>
        <w:t xml:space="preserve">Do not presume your pastor knows all he needs to know about fighting abortion. By communicating with him, and with others in Church ministry " such as deacons, youth ministers, directors of religious education, the webmaster for your Church website or the editor of your Church bulletin </w:t>
      </w:r>
      <w:proofErr w:type="gramStart"/>
      <w:r w:rsidRPr="00C779C4">
        <w:rPr>
          <w:rFonts w:eastAsia="Times New Roman" w:cstheme="minorHAnsi"/>
          <w:color w:val="333333"/>
        </w:rPr>
        <w:t>--  you'll</w:t>
      </w:r>
      <w:proofErr w:type="gramEnd"/>
      <w:r w:rsidRPr="00C779C4">
        <w:rPr>
          <w:rFonts w:eastAsia="Times New Roman" w:cstheme="minorHAnsi"/>
          <w:color w:val="333333"/>
        </w:rPr>
        <w:t xml:space="preserve"> be able to influence thousands of others on this issue. See www.Prolife.Church for resources on praying, preaching, and mobilizing the Church community.</w:t>
      </w:r>
    </w:p>
    <w:p w:rsidR="004A69DD" w:rsidRP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9. </w:t>
      </w:r>
      <w:r w:rsidRPr="00C779C4">
        <w:rPr>
          <w:rFonts w:eastAsia="Times New Roman" w:cstheme="minorHAnsi"/>
          <w:b/>
          <w:color w:val="333333"/>
        </w:rPr>
        <w:t>Connect with a pro-life group of your choice</w:t>
      </w:r>
      <w:r w:rsidRPr="00C779C4">
        <w:rPr>
          <w:rFonts w:eastAsia="Times New Roman" w:cstheme="minorHAnsi"/>
          <w:color w:val="333333"/>
        </w:rPr>
        <w:t>. There are many pro-life organizations. Find one that corresponds to what you think is most important and connect with them -- bookmark their website, sign up for their emails, and connect with them on social media. (www.EndAbortion.US is a great place to start!)</w:t>
      </w:r>
    </w:p>
    <w:p w:rsidR="00C779C4" w:rsidRDefault="004A69DD" w:rsidP="00C779C4">
      <w:pPr>
        <w:spacing w:after="0" w:line="240" w:lineRule="auto"/>
        <w:ind w:left="270" w:hanging="270"/>
        <w:rPr>
          <w:rFonts w:eastAsia="Times New Roman" w:cstheme="minorHAnsi"/>
          <w:color w:val="333333"/>
        </w:rPr>
      </w:pPr>
      <w:r w:rsidRPr="00C779C4">
        <w:rPr>
          <w:rFonts w:eastAsia="Times New Roman" w:cstheme="minorHAnsi"/>
          <w:color w:val="333333"/>
        </w:rPr>
        <w:t xml:space="preserve">10. </w:t>
      </w:r>
      <w:r w:rsidRPr="00C779C4">
        <w:rPr>
          <w:rFonts w:eastAsia="Times New Roman" w:cstheme="minorHAnsi"/>
          <w:b/>
          <w:color w:val="333333"/>
        </w:rPr>
        <w:t>Donate regularly to a pro-life group.</w:t>
      </w:r>
      <w:r w:rsidR="00C779C4">
        <w:rPr>
          <w:rFonts w:eastAsia="Times New Roman" w:cstheme="minorHAnsi"/>
          <w:color w:val="333333"/>
        </w:rPr>
        <w:t xml:space="preserve"> </w:t>
      </w:r>
      <w:r w:rsidRPr="00C779C4">
        <w:rPr>
          <w:rFonts w:eastAsia="Times New Roman" w:cstheme="minorHAnsi"/>
          <w:color w:val="333333"/>
        </w:rPr>
        <w:t xml:space="preserve">Unlike Planned Parenthood, pro-life groups don't receive vast amounts of government funds. Unfortunately, more money is spent in our country killing babies in the womb than in saving them. Let's all help change that, and include the pro-life movement in our charitable </w:t>
      </w:r>
      <w:proofErr w:type="spellStart"/>
      <w:proofErr w:type="gramStart"/>
      <w:r w:rsidRPr="00C779C4">
        <w:rPr>
          <w:rFonts w:eastAsia="Times New Roman" w:cstheme="minorHAnsi"/>
          <w:color w:val="333333"/>
        </w:rPr>
        <w:t>giving.With</w:t>
      </w:r>
      <w:proofErr w:type="spellEnd"/>
      <w:proofErr w:type="gramEnd"/>
      <w:r w:rsidRPr="00C779C4">
        <w:rPr>
          <w:rFonts w:eastAsia="Times New Roman" w:cstheme="minorHAnsi"/>
          <w:color w:val="333333"/>
        </w:rPr>
        <w:t xml:space="preserve"> one or more of these activities on our New Year's Resolutions list, we will be engaging in a form of love that the Lord recommended, namely, in helping those who cannot repay us! (See Luke 14:13-14). </w:t>
      </w:r>
    </w:p>
    <w:p w:rsidR="00C779C4" w:rsidRDefault="00C779C4" w:rsidP="00C779C4">
      <w:pPr>
        <w:spacing w:after="0" w:line="240" w:lineRule="auto"/>
        <w:ind w:left="270" w:hanging="270"/>
        <w:rPr>
          <w:rFonts w:eastAsia="Times New Roman" w:cstheme="minorHAnsi"/>
          <w:color w:val="333333"/>
        </w:rPr>
      </w:pPr>
    </w:p>
    <w:p w:rsidR="00C97805" w:rsidRPr="00C779C4" w:rsidRDefault="004A69DD" w:rsidP="00C779C4">
      <w:pPr>
        <w:spacing w:after="0" w:line="240" w:lineRule="auto"/>
        <w:ind w:left="270" w:hanging="270"/>
        <w:rPr>
          <w:rFonts w:cstheme="minorHAnsi"/>
        </w:rPr>
      </w:pPr>
      <w:r w:rsidRPr="00C779C4">
        <w:rPr>
          <w:rFonts w:eastAsia="Times New Roman" w:cstheme="minorHAnsi"/>
          <w:color w:val="333333"/>
        </w:rPr>
        <w:t>Happy New Year to all!</w:t>
      </w:r>
    </w:p>
    <w:sectPr w:rsidR="00C97805" w:rsidRPr="00C779C4" w:rsidSect="00C779C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DD"/>
    <w:rsid w:val="00165BD9"/>
    <w:rsid w:val="0039408A"/>
    <w:rsid w:val="004A69DD"/>
    <w:rsid w:val="00A60397"/>
    <w:rsid w:val="00C779C4"/>
    <w:rsid w:val="00C9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E7DB"/>
  <w15:docId w15:val="{B8304767-BF6D-412B-83D5-D4DDD429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9DD"/>
    <w:rPr>
      <w:strike w:val="0"/>
      <w:dstrike w:val="0"/>
      <w:color w:val="FD1B14"/>
      <w:u w:val="none"/>
      <w:effect w:val="none"/>
      <w:shd w:val="clear" w:color="auto" w:fill="auto"/>
    </w:rPr>
  </w:style>
  <w:style w:type="paragraph" w:customStyle="1" w:styleId="text-center1">
    <w:name w:val="text-center1"/>
    <w:basedOn w:val="Normal"/>
    <w:rsid w:val="004A69DD"/>
    <w:pPr>
      <w:spacing w:before="277" w:after="92"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59166">
      <w:bodyDiv w:val="1"/>
      <w:marLeft w:val="0"/>
      <w:marRight w:val="0"/>
      <w:marTop w:val="0"/>
      <w:marBottom w:val="0"/>
      <w:divBdr>
        <w:top w:val="none" w:sz="0" w:space="0" w:color="auto"/>
        <w:left w:val="none" w:sz="0" w:space="0" w:color="auto"/>
        <w:bottom w:val="none" w:sz="0" w:space="0" w:color="auto"/>
        <w:right w:val="none" w:sz="0" w:space="0" w:color="auto"/>
      </w:divBdr>
      <w:divsChild>
        <w:div w:id="466630900">
          <w:marLeft w:val="0"/>
          <w:marRight w:val="0"/>
          <w:marTop w:val="0"/>
          <w:marBottom w:val="0"/>
          <w:divBdr>
            <w:top w:val="none" w:sz="0" w:space="0" w:color="auto"/>
            <w:left w:val="none" w:sz="0" w:space="0" w:color="auto"/>
            <w:bottom w:val="none" w:sz="0" w:space="0" w:color="auto"/>
            <w:right w:val="none" w:sz="0" w:space="0" w:color="auto"/>
          </w:divBdr>
          <w:divsChild>
            <w:div w:id="1015114837">
              <w:marLeft w:val="-138"/>
              <w:marRight w:val="-138"/>
              <w:marTop w:val="0"/>
              <w:marBottom w:val="0"/>
              <w:divBdr>
                <w:top w:val="none" w:sz="0" w:space="0" w:color="auto"/>
                <w:left w:val="none" w:sz="0" w:space="0" w:color="auto"/>
                <w:bottom w:val="none" w:sz="0" w:space="0" w:color="auto"/>
                <w:right w:val="none" w:sz="0" w:space="0" w:color="auto"/>
              </w:divBdr>
              <w:divsChild>
                <w:div w:id="2056730709">
                  <w:marLeft w:val="0"/>
                  <w:marRight w:val="0"/>
                  <w:marTop w:val="0"/>
                  <w:marBottom w:val="0"/>
                  <w:divBdr>
                    <w:top w:val="none" w:sz="0" w:space="0" w:color="auto"/>
                    <w:left w:val="none" w:sz="0" w:space="0" w:color="auto"/>
                    <w:bottom w:val="none" w:sz="0" w:space="0" w:color="auto"/>
                    <w:right w:val="none" w:sz="0" w:space="0" w:color="auto"/>
                  </w:divBdr>
                  <w:divsChild>
                    <w:div w:id="758017121">
                      <w:marLeft w:val="0"/>
                      <w:marRight w:val="0"/>
                      <w:marTop w:val="0"/>
                      <w:marBottom w:val="0"/>
                      <w:divBdr>
                        <w:top w:val="none" w:sz="0" w:space="0" w:color="auto"/>
                        <w:left w:val="none" w:sz="0" w:space="0" w:color="auto"/>
                        <w:bottom w:val="none" w:sz="0" w:space="0" w:color="auto"/>
                        <w:right w:val="none" w:sz="0" w:space="0" w:color="auto"/>
                      </w:divBdr>
                      <w:divsChild>
                        <w:div w:id="393241852">
                          <w:marLeft w:val="0"/>
                          <w:marRight w:val="0"/>
                          <w:marTop w:val="0"/>
                          <w:marBottom w:val="0"/>
                          <w:divBdr>
                            <w:top w:val="none" w:sz="0" w:space="0" w:color="auto"/>
                            <w:left w:val="none" w:sz="0" w:space="0" w:color="auto"/>
                            <w:bottom w:val="none" w:sz="0" w:space="0" w:color="auto"/>
                            <w:right w:val="none" w:sz="0" w:space="0" w:color="auto"/>
                          </w:divBdr>
                          <w:divsChild>
                            <w:div w:id="43145803">
                              <w:marLeft w:val="0"/>
                              <w:marRight w:val="0"/>
                              <w:marTop w:val="0"/>
                              <w:marBottom w:val="0"/>
                              <w:divBdr>
                                <w:top w:val="none" w:sz="0" w:space="0" w:color="auto"/>
                                <w:left w:val="none" w:sz="0" w:space="0" w:color="auto"/>
                                <w:bottom w:val="none" w:sz="0" w:space="0" w:color="auto"/>
                                <w:right w:val="none" w:sz="0" w:space="0" w:color="auto"/>
                              </w:divBdr>
                              <w:divsChild>
                                <w:div w:id="1853259328">
                                  <w:marLeft w:val="0"/>
                                  <w:marRight w:val="0"/>
                                  <w:marTop w:val="0"/>
                                  <w:marBottom w:val="0"/>
                                  <w:divBdr>
                                    <w:top w:val="none" w:sz="0" w:space="0" w:color="auto"/>
                                    <w:left w:val="none" w:sz="0" w:space="0" w:color="auto"/>
                                    <w:bottom w:val="none" w:sz="0" w:space="0" w:color="auto"/>
                                    <w:right w:val="none" w:sz="0" w:space="0" w:color="auto"/>
                                  </w:divBdr>
                                  <w:divsChild>
                                    <w:div w:id="1236547745">
                                      <w:marLeft w:val="0"/>
                                      <w:marRight w:val="0"/>
                                      <w:marTop w:val="0"/>
                                      <w:marBottom w:val="0"/>
                                      <w:divBdr>
                                        <w:top w:val="none" w:sz="0" w:space="0" w:color="auto"/>
                                        <w:left w:val="none" w:sz="0" w:space="0" w:color="auto"/>
                                        <w:bottom w:val="none" w:sz="0" w:space="0" w:color="auto"/>
                                        <w:right w:val="none" w:sz="0" w:space="0" w:color="auto"/>
                                      </w:divBdr>
                                    </w:div>
                                    <w:div w:id="314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81670C61.dotm</Template>
  <TotalTime>3</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Northside Computers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Fleisner, Marie A</cp:lastModifiedBy>
  <cp:revision>3</cp:revision>
  <dcterms:created xsi:type="dcterms:W3CDTF">2019-01-17T14:45:00Z</dcterms:created>
  <dcterms:modified xsi:type="dcterms:W3CDTF">2019-01-21T13:49:00Z</dcterms:modified>
</cp:coreProperties>
</file>